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УИД: 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-01-202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-00</w:t>
      </w:r>
      <w:r>
        <w:rPr>
          <w:rFonts w:ascii="Times New Roman" w:eastAsia="Times New Roman" w:hAnsi="Times New Roman" w:cs="Times New Roman"/>
          <w:sz w:val="27"/>
          <w:szCs w:val="27"/>
        </w:rPr>
        <w:t>1899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46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№ 5-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  <w:r>
        <w:rPr>
          <w:rFonts w:ascii="Times New Roman" w:eastAsia="Times New Roman" w:hAnsi="Times New Roman" w:cs="Times New Roman"/>
          <w:sz w:val="27"/>
          <w:szCs w:val="27"/>
        </w:rPr>
        <w:t>-2301/202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апреля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город Покачи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 1 Нижневартовского судебного района Ханты-Мансийского автономного округа – Югры Янбаева Г.Х. (ХМАО - Югра г. Покачи, </w:t>
      </w:r>
      <w:r>
        <w:rPr>
          <w:rFonts w:ascii="Times New Roman" w:eastAsia="Times New Roman" w:hAnsi="Times New Roman" w:cs="Times New Roman"/>
          <w:sz w:val="27"/>
          <w:szCs w:val="27"/>
        </w:rPr>
        <w:t>пер. Майский, дом № 2</w:t>
      </w:r>
      <w:r>
        <w:rPr>
          <w:rFonts w:ascii="Times New Roman" w:eastAsia="Times New Roman" w:hAnsi="Times New Roman" w:cs="Times New Roman"/>
          <w:sz w:val="27"/>
          <w:szCs w:val="27"/>
        </w:rPr>
        <w:t>),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без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</w:rPr>
        <w:t>Саттарова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ассмотрев в открытом судебном заседании дело об административном правонарушении в отношении гр-на </w:t>
      </w:r>
      <w:r>
        <w:rPr>
          <w:rFonts w:ascii="Times New Roman" w:eastAsia="Times New Roman" w:hAnsi="Times New Roman" w:cs="Times New Roman"/>
          <w:sz w:val="27"/>
          <w:szCs w:val="27"/>
        </w:rPr>
        <w:t>Саттарова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5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гражданина РФ, </w:t>
      </w:r>
      <w:r>
        <w:rPr>
          <w:rStyle w:val="cat-PassportDatagrp-2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36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7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ХМАО – </w:t>
      </w:r>
      <w:r>
        <w:rPr>
          <w:rStyle w:val="cat-Addressgrp-4rplc-16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привлекаемого к административной ответственности за совершение правонарушения, предусмотренного частью 4 статьи 12.15 </w:t>
      </w:r>
      <w:r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 (далее по тексту КоАП РФ),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привлекавшегося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за совершение однородных правонарушений,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аттаров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563 км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автодороги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Тюмень-Ханты-Мансийск </w:t>
      </w:r>
      <w:r>
        <w:rPr>
          <w:rFonts w:ascii="Times New Roman" w:eastAsia="Times New Roman" w:hAnsi="Times New Roman" w:cs="Times New Roman"/>
          <w:sz w:val="27"/>
          <w:szCs w:val="27"/>
        </w:rPr>
        <w:t>ХМАО - Югры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управляя транспортным средством автомашиной </w:t>
      </w:r>
      <w:r>
        <w:rPr>
          <w:rFonts w:ascii="Times New Roman" w:eastAsia="Times New Roman" w:hAnsi="Times New Roman" w:cs="Times New Roman"/>
          <w:sz w:val="27"/>
          <w:szCs w:val="27"/>
        </w:rPr>
        <w:t>ЛУИДОР 3009</w:t>
      </w:r>
      <w:r>
        <w:rPr>
          <w:rFonts w:ascii="Times New Roman" w:eastAsia="Times New Roman" w:hAnsi="Times New Roman" w:cs="Times New Roman"/>
          <w:sz w:val="27"/>
          <w:szCs w:val="27"/>
        </w:rPr>
        <w:t>D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CarNumbergrp-28rplc-23"/>
          <w:rFonts w:ascii="Times New Roman" w:eastAsia="Times New Roman" w:hAnsi="Times New Roman" w:cs="Times New Roman"/>
          <w:sz w:val="27"/>
          <w:szCs w:val="27"/>
        </w:rPr>
        <w:t>регистрационный знак 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 обгон впереди движущегося транспортного средства с выездом на полосу встречного движения 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 этом его действия не относятся к случаям, предусмотренным ч. 3 ст. 12.15 КоАП РФ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Саттаров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явился, извещен надлежащим образом, ходатайство об отложении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заседания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просил рассмотреть дело в его отсутствие, суду сообщил, что вину в совершении правонарушения признаёт.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4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ст. 12.15 КоАП РФ административным правонарушением признается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3 указанной статьи.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были исследованы имеющиеся в деле доказательства: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-протокол об административном правонарушении серии 86 ХМ </w:t>
      </w:r>
      <w:r>
        <w:rPr>
          <w:rFonts w:ascii="Times New Roman" w:eastAsia="Times New Roman" w:hAnsi="Times New Roman" w:cs="Times New Roman"/>
          <w:sz w:val="27"/>
          <w:szCs w:val="27"/>
        </w:rPr>
        <w:t>474577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с которым </w:t>
      </w:r>
      <w:r>
        <w:rPr>
          <w:rFonts w:ascii="Times New Roman" w:eastAsia="Times New Roman" w:hAnsi="Times New Roman" w:cs="Times New Roman"/>
          <w:sz w:val="27"/>
          <w:szCs w:val="27"/>
        </w:rPr>
        <w:t>Саттаров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был ознакомлен, ему были разъяснены права, предусмотренные ст. 25.1 КоАП РФ, ст. 51 Конституции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подписал;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схема нарушения ПДД имевшего место </w:t>
      </w:r>
      <w:r>
        <w:rPr>
          <w:rFonts w:ascii="Times New Roman" w:eastAsia="Times New Roman" w:hAnsi="Times New Roman" w:cs="Times New Roman"/>
          <w:sz w:val="27"/>
          <w:szCs w:val="27"/>
        </w:rPr>
        <w:t>9 февраля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в </w:t>
      </w:r>
      <w:r>
        <w:rPr>
          <w:rFonts w:ascii="Times New Roman" w:eastAsia="Times New Roman" w:hAnsi="Times New Roman" w:cs="Times New Roman"/>
          <w:sz w:val="27"/>
          <w:szCs w:val="27"/>
        </w:rPr>
        <w:t>16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43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 на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563 км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 автодороги Тюмень-Ханты-Мансийск ХМАО - Югры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-рапорт </w:t>
      </w:r>
      <w:r>
        <w:rPr>
          <w:rFonts w:ascii="Times New Roman" w:eastAsia="Times New Roman" w:hAnsi="Times New Roman" w:cs="Times New Roman"/>
          <w:sz w:val="27"/>
          <w:szCs w:val="27"/>
        </w:rPr>
        <w:t>ст.</w:t>
      </w:r>
      <w:r>
        <w:rPr>
          <w:rFonts w:ascii="Times New Roman" w:eastAsia="Times New Roman" w:hAnsi="Times New Roman" w:cs="Times New Roman"/>
          <w:sz w:val="27"/>
          <w:szCs w:val="27"/>
        </w:rPr>
        <w:t>инспектора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ДПС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ОВ ДПС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МВД России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Нефтеюганскому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району ст. лейтенанта полиции </w:t>
      </w:r>
      <w:r>
        <w:rPr>
          <w:rFonts w:ascii="Times New Roman" w:eastAsia="Times New Roman" w:hAnsi="Times New Roman" w:cs="Times New Roman"/>
          <w:sz w:val="27"/>
          <w:szCs w:val="27"/>
        </w:rPr>
        <w:t>Васькаева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А.А. от 9 февраля 2024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обстоятельствами выявленного нарушения;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видеозапись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схема организации движения – дислокации дорожных знаков и дорожной разметки на </w:t>
      </w:r>
      <w:r>
        <w:rPr>
          <w:rFonts w:ascii="Times New Roman" w:eastAsia="Times New Roman" w:hAnsi="Times New Roman" w:cs="Times New Roman"/>
          <w:sz w:val="27"/>
          <w:szCs w:val="27"/>
        </w:rPr>
        <w:t>563-565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автодороги </w:t>
      </w:r>
      <w:r>
        <w:rPr>
          <w:rFonts w:ascii="Times New Roman" w:eastAsia="Times New Roman" w:hAnsi="Times New Roman" w:cs="Times New Roman"/>
          <w:sz w:val="27"/>
          <w:szCs w:val="27"/>
        </w:rPr>
        <w:t>Тюмень-Ханты-Мансийск ХМАО - Югры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копия свидетельства о регистрации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транспортного средства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-ко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ия водительск</w:t>
      </w:r>
      <w:r>
        <w:rPr>
          <w:rFonts w:ascii="Times New Roman" w:eastAsia="Times New Roman" w:hAnsi="Times New Roman" w:cs="Times New Roman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удостоверени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-справка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ГИБДД ОМВД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России </w:t>
      </w:r>
      <w:r>
        <w:rPr>
          <w:rFonts w:ascii="Times New Roman" w:eastAsia="Times New Roman" w:hAnsi="Times New Roman" w:cs="Times New Roman"/>
          <w:sz w:val="27"/>
          <w:szCs w:val="27"/>
        </w:rPr>
        <w:t>по ХМАО - Югре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7"/>
          <w:szCs w:val="27"/>
        </w:rPr>
        <w:t>Саттаров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 </w:t>
      </w:r>
      <w:r>
        <w:rPr>
          <w:rFonts w:ascii="Times New Roman" w:eastAsia="Times New Roman" w:hAnsi="Times New Roman" w:cs="Times New Roman"/>
          <w:sz w:val="27"/>
          <w:szCs w:val="27"/>
        </w:rPr>
        <w:t>ранее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привлекался к административной ответственности за совершение административного правонарушения в области дорожного движения.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Из раздела 3. Запрещающие знаки ДОРОЖНЫЕ ЗНАКИ Приложения 1 к Правилам дорожного движения Российской Федерации, запрещающие знаки вводят или отменяют определенные ограничения движения – знак 3.20 «Обгон запрещен» - запрещается обгон всех транспортных средств.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1.2. Правил дорожного движения Российской Федерации о</w:t>
      </w:r>
      <w:r>
        <w:rPr>
          <w:rFonts w:ascii="Times New Roman" w:eastAsia="Times New Roman" w:hAnsi="Times New Roman" w:cs="Times New Roman"/>
          <w:sz w:val="27"/>
          <w:szCs w:val="27"/>
        </w:rPr>
        <w:t>бгон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опережение одного или нескольких движущихся транспортных средств, связанное с выездом из занимаемой полосы. Факт выезда </w:t>
      </w:r>
      <w:r>
        <w:rPr>
          <w:rFonts w:ascii="Times New Roman" w:eastAsia="Times New Roman" w:hAnsi="Times New Roman" w:cs="Times New Roman"/>
          <w:sz w:val="27"/>
          <w:szCs w:val="27"/>
        </w:rPr>
        <w:t>Саттаров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 </w:t>
      </w:r>
      <w:r>
        <w:rPr>
          <w:rFonts w:ascii="Times New Roman" w:eastAsia="Times New Roman" w:hAnsi="Times New Roman" w:cs="Times New Roman"/>
          <w:sz w:val="27"/>
          <w:szCs w:val="27"/>
        </w:rPr>
        <w:t>в нарушение Правил дорожного движения РФ на сторону дороги, предназначенную для встречного движения, при обгоне материалами дела подтвержден.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Саттаров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4 ст. 12.15 КоАП РФ как выезд в нарушение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дорожной разметки 1.1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полосу, предназначенную для встречного движения.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7"/>
          <w:szCs w:val="27"/>
        </w:rPr>
        <w:t>наличие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смягчающ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а, предусмотренного ст. 4.2 КоАП РФ – раскаяние в совершении правонарушения, которое выразилось в признании вины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наличие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обстояте</w:t>
      </w:r>
      <w:r>
        <w:rPr>
          <w:rFonts w:ascii="Times New Roman" w:eastAsia="Times New Roman" w:hAnsi="Times New Roman" w:cs="Times New Roman"/>
          <w:sz w:val="27"/>
          <w:szCs w:val="27"/>
        </w:rPr>
        <w:t>льств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предусмотренн</w:t>
      </w:r>
      <w:r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4.3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считает возможным назначить </w:t>
      </w:r>
      <w:r>
        <w:rPr>
          <w:rFonts w:ascii="Times New Roman" w:eastAsia="Times New Roman" w:hAnsi="Times New Roman" w:cs="Times New Roman"/>
          <w:sz w:val="27"/>
          <w:szCs w:val="27"/>
        </w:rPr>
        <w:t>Саттаров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Е.В.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виде административного штрафа, в размере, предусмотренном санкцией ч. 4 ст. 12.15 КоАП РФ.</w:t>
      </w: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29.9, 29.10, 29.11 КоАП РФ,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Саттарова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Владимировича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>административного штрафа в размере 5 000 (пять тысяч)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Административный штраф подлежит упла</w:t>
      </w:r>
      <w:r>
        <w:rPr>
          <w:rFonts w:ascii="Times New Roman" w:eastAsia="Times New Roman" w:hAnsi="Times New Roman" w:cs="Times New Roman"/>
          <w:sz w:val="27"/>
          <w:szCs w:val="27"/>
        </w:rPr>
        <w:t>те по следующим реквизитам полу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чателя штрафа: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УФК по Ханты-Мансийскому автономному округу - Югре (УМВД России по ХМАО–Югре) ИНН 8601010390 КПП 860101001 </w:t>
      </w:r>
      <w:r>
        <w:rPr>
          <w:rFonts w:ascii="Times New Roman" w:eastAsia="Times New Roman" w:hAnsi="Times New Roman" w:cs="Times New Roman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03100643000000018700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Банк: РКЦ Ханты-Мансийск//УФК по Ханты-Мансийскому автономному округу - Югре г. Ханты-Мансийск БИК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07162163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Fonts w:ascii="Times New Roman" w:eastAsia="Times New Roman" w:hAnsi="Times New Roman" w:cs="Times New Roman"/>
          <w:sz w:val="27"/>
          <w:szCs w:val="27"/>
        </w:rPr>
        <w:t>71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18000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./счет 40102810245370000007 </w:t>
      </w:r>
      <w:r>
        <w:rPr>
          <w:rFonts w:ascii="Times New Roman" w:eastAsia="Times New Roman" w:hAnsi="Times New Roman" w:cs="Times New Roman"/>
          <w:sz w:val="27"/>
          <w:szCs w:val="27"/>
        </w:rPr>
        <w:t>КБК 18811601123010001140, УИН 18810486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730001849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 1 ст. 32.2 Кодекса РФ об административных правонарушениях не позднее 60 дней со вступления постановления в законную силу необходимо внести в </w:t>
      </w:r>
      <w:r>
        <w:rPr>
          <w:rFonts w:ascii="Times New Roman" w:eastAsia="Times New Roman" w:hAnsi="Times New Roman" w:cs="Times New Roman"/>
          <w:sz w:val="27"/>
          <w:szCs w:val="27"/>
        </w:rPr>
        <w:t>учреждение банка сумму штрафа, квитанцию об уплате представить мировому судье.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Неуплата административного штрафа в срок, предусмотренный ч. 1 ст. 32.2 Кодекса РФ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1.3 ст. 32.2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  <w:sz w:val="27"/>
          <w:szCs w:val="27"/>
        </w:rPr>
        <w:t>при уплате административного штрафа за совершение данного административного правонарушения, не позднее двадцати дней со дня вынесения постановления о наложении административного штрафа он может быть уплачен в размере половины своей суммы, то есть в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500 (две тысячи пятьсот)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апелляционном порядке в Нижневартовский районный суд Ханты-Мансийского автономного округа - Югры, в течение десяти суток со дня вручения или получения копии постановления через мирового судью судебного участка № 1 Нижневартовского судебного района ХМАО – Югры.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судья: подпись</w:t>
      </w:r>
    </w:p>
    <w:p>
      <w:pPr>
        <w:widowControl w:val="0"/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</w:t>
      </w:r>
    </w:p>
    <w:p>
      <w:pPr>
        <w:spacing w:before="0" w:after="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Г.Х. Янбаева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административном правонарушении №5-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53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8873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UserDefinedgrp-37rplc-12">
    <w:name w:val="cat-UserDefined grp-37 rplc-12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CarNumbergrp-28rplc-23">
    <w:name w:val="cat-CarNumber grp-28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C16D-B96B-4608-B593-1DE8F5FFE65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